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40" w:before="5" w:after="0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</w:p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ANEXO II </w:t>
      </w:r>
    </w:p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CONTABILIZAÇÃO DE PONTUAÇÃO PARA AFASTAMENTO DOCENTE PARA CURSAR PÓS-GRADUAÇÃO STRICTO SENSU</w:t>
      </w:r>
    </w:p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"/>
        <w:tblW w:w="1007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94"/>
        <w:gridCol w:w="6280"/>
      </w:tblGrid>
      <w:tr>
        <w:trPr/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DADOS PESSOAIS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Matrícula SIAPE: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Câmpus / Departamento: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Telefone de contato: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E-mail institucional: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Nome do Programa de Pós-Graduação: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Nome da Instituição da Pós-Graduação: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Ano / Semestre de matrícula no curso: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"/>
        <w:tblW w:w="101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75"/>
        <w:gridCol w:w="3968"/>
        <w:gridCol w:w="1134"/>
        <w:gridCol w:w="993"/>
        <w:gridCol w:w="1134"/>
        <w:gridCol w:w="1416"/>
        <w:gridCol w:w="851"/>
      </w:tblGrid>
      <w:tr>
        <w:trPr>
          <w:trHeight w:val="340" w:hRule="atLeast"/>
        </w:trPr>
        <w:tc>
          <w:tcPr>
            <w:tcW w:w="10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right="-130" w:hanging="0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PONTUAÇÃO POR CRITÉRIO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42" w:right="-108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Inciso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8" w:right="-124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Critério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Fator de Ponderação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Quantidade Atividades Realizadas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 Máximo de Atividades para Pontuação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8" w:right="-130" w:hanging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de Pontos Obtidos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 de Pesquisa cadastrado na Pró-Reitoria de Pesquisa e Pós-Graduação do Instituto Federal de Goiás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Orientações de Iniciação Científica (IC) concluídas nos últimos 03 anos.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Orientações de Trabalho de Conclusão de Curso (TCC) concluídas nos últimos 03 anos.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média nas atividades docentes nos últimos 2 (dois) anos.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Pontos no Plano de Trabalho Docente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Pesquisa proposta ser do interesse da inserção social do Instituto Federal de Goiás.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Números de créditos já concluídos no curso de pós-graduação.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Regime de Trabalho Docente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 de serviço na instituição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Período de 6 meses completos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estar contemplado com outro tipo de beneficio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IX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 para finalização do curso de mestrado, doutorado, pós-doutorado.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Realizou pós-graduação (especialização, mestrado ou doutorado) sem afastamento durante o exercício no IF.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SOMATÓRIO DE PONTOS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  <w:t>Itumbiara, ___ de _________ de 20XX.</w:t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  <w:t>Assinatura: _______________________________________________________________.</w:t>
      </w:r>
    </w:p>
    <w:sectPr>
      <w:headerReference w:type="default" r:id="rId2"/>
      <w:footerReference w:type="default" r:id="rId3"/>
      <w:type w:val="nextPage"/>
      <w:pgSz w:w="11920" w:h="16850"/>
      <w:pgMar w:left="1134" w:right="851" w:header="754" w:top="1559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ung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7110" cy="45021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6440" cy="4496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806950" h="440055">
                            <a:moveTo>
                              <a:pt x="0" y="0"/>
                            </a:moveTo>
                            <a:lnTo>
                              <a:pt x="0" y="440055"/>
                            </a:lnTo>
                            <a:lnTo>
                              <a:pt x="4806950" y="440055"/>
                            </a:lnTo>
                            <a:lnTo>
                              <a:pt x="480695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Instituto Federal de Educação, Ciência e Tecnologia de Goiás, Câmpus Itumbiara.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Av. de Furnas, nº 55, Village Imperial, CEP 75.524-010 – Itumbiara-GO.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Fone: (64) 2103-5600. E-mail: gabinete.itumbiara@ifg.edu.br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color w:val="000000"/>
      </w:rPr>
    </w:pPr>
    <w:r>
      <w:rPr>
        <w:color w:val="000000"/>
      </w:rPr>
    </w:r>
  </w:p>
  <w:tbl>
    <w:tblPr>
      <w:tblStyle w:val="Table3"/>
      <w:tblW w:w="10173" w:type="dxa"/>
      <w:jc w:val="left"/>
      <w:tblInd w:w="-11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369"/>
      <w:gridCol w:w="6803"/>
    </w:tblGrid>
    <w:tr>
      <w:trPr/>
      <w:tc>
        <w:tcPr>
          <w:tcW w:w="3369" w:type="dxa"/>
          <w:tcBorders/>
        </w:tcPr>
        <w:p>
          <w:pPr>
            <w:pStyle w:val="Normal1"/>
            <w:widowControl w:val="false"/>
            <w:ind w:left="284" w:hanging="0"/>
            <w:rPr>
              <w:rFonts w:ascii="Tunga" w:hAnsi="Tunga" w:eastAsia="Tunga" w:cs="Tunga"/>
              <w:b/>
              <w:b/>
            </w:rPr>
          </w:pPr>
          <w:r>
            <w:rPr/>
            <w:drawing>
              <wp:inline distT="0" distB="0" distL="0" distR="0">
                <wp:extent cx="1663700" cy="59944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tcBorders/>
        </w:tcPr>
        <w:p>
          <w:pPr>
            <w:pStyle w:val="Normal1"/>
            <w:widowControl w:val="false"/>
            <w:spacing w:lineRule="auto" w:line="240" w:before="120" w:after="0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MINISTÉRIO DA EDUCAÇÃO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SECRETARIA DE EDUCAÇÃO PROFISSIONAL E TECNOLÓGICA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INSTITUTO FEDERAL DE EDUCAÇÃO, CIÊNCIA E TECNOLOGIA DE GOIÁS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CAMPUS ITUMBIARA</w:t>
          </w:r>
        </w:p>
      </w:tc>
    </w:tr>
  </w:tbl>
  <w:p>
    <w:pPr>
      <w:pStyle w:val="Normal1"/>
      <w:pBdr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qFormat/>
    <w:pPr>
      <w:tabs>
        <w:tab w:val="clear" w:pos="720"/>
        <w:tab w:val="left" w:pos="1941" w:leader="none"/>
        <w:tab w:val="left" w:pos="1942" w:leader="none"/>
      </w:tabs>
      <w:ind w:left="1941" w:hanging="779"/>
    </w:pPr>
    <w:rPr>
      <w:rFonts w:ascii="Book Antiqua" w:hAnsi="Book Antiqua" w:eastAsia="Book Antiqua" w:cs="Book Antiqua"/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40" w:after="0"/>
    </w:pPr>
    <w:rPr>
      <w:rFonts w:ascii="Cambria" w:hAnsi="Cambria" w:eastAsia="Cambria" w:cs="Cambria"/>
      <w:color w:val="366091"/>
      <w:sz w:val="26"/>
      <w:szCs w:val="2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287</Words>
  <Characters>1752</Characters>
  <CharactersWithSpaces>1958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